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48" w:rsidRPr="00D22F19" w:rsidRDefault="00735C48" w:rsidP="00735C48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E65FFB">
        <w:rPr>
          <w:bCs/>
          <w:sz w:val="28"/>
          <w:szCs w:val="28"/>
        </w:rPr>
        <w:t xml:space="preserve">Приложение № </w:t>
      </w:r>
      <w:r w:rsidRPr="00D22F19">
        <w:rPr>
          <w:bCs/>
          <w:sz w:val="28"/>
          <w:szCs w:val="28"/>
        </w:rPr>
        <w:t>2</w:t>
      </w:r>
    </w:p>
    <w:p w:rsidR="00735C48" w:rsidRPr="00B24435" w:rsidRDefault="00735C48" w:rsidP="00735C48">
      <w:pPr>
        <w:pStyle w:val="a3"/>
        <w:tabs>
          <w:tab w:val="center" w:pos="4677"/>
          <w:tab w:val="left" w:pos="7080"/>
        </w:tabs>
        <w:spacing w:before="0" w:beforeAutospacing="0" w:after="0" w:afterAutospacing="0"/>
        <w:rPr>
          <w:bCs/>
          <w:sz w:val="28"/>
          <w:szCs w:val="28"/>
        </w:rPr>
      </w:pPr>
    </w:p>
    <w:p w:rsidR="00735C48" w:rsidRPr="00B24435" w:rsidRDefault="00735C48" w:rsidP="00735C48">
      <w:pPr>
        <w:pStyle w:val="a3"/>
        <w:jc w:val="center"/>
        <w:rPr>
          <w:bCs/>
          <w:sz w:val="28"/>
          <w:szCs w:val="28"/>
        </w:rPr>
      </w:pPr>
      <w:r w:rsidRPr="00B24435">
        <w:rPr>
          <w:bCs/>
          <w:sz w:val="28"/>
          <w:szCs w:val="28"/>
        </w:rPr>
        <w:t>СПИСОК СТРАН, ЭНДЕМИЧНЫХ ПО ЖЕЛТОЙ ЛИХОРАДКЕ</w:t>
      </w:r>
      <w:r w:rsidRPr="00B24435">
        <w:rPr>
          <w:bCs/>
        </w:rPr>
        <w:t>,</w:t>
      </w:r>
      <w:r w:rsidRPr="00B24435">
        <w:rPr>
          <w:b/>
          <w:bCs/>
        </w:rPr>
        <w:t xml:space="preserve">  </w:t>
      </w:r>
      <w:r w:rsidRPr="00B24435">
        <w:rPr>
          <w:bCs/>
          <w:sz w:val="28"/>
          <w:szCs w:val="28"/>
        </w:rPr>
        <w:t xml:space="preserve">       </w:t>
      </w:r>
    </w:p>
    <w:p w:rsidR="00735C48" w:rsidRPr="00B24435" w:rsidRDefault="00735C48" w:rsidP="00735C48">
      <w:pPr>
        <w:pStyle w:val="a3"/>
        <w:jc w:val="center"/>
      </w:pPr>
      <w:r w:rsidRPr="00B24435">
        <w:rPr>
          <w:bCs/>
          <w:sz w:val="28"/>
          <w:szCs w:val="28"/>
        </w:rPr>
        <w:t xml:space="preserve">при </w:t>
      </w:r>
      <w:proofErr w:type="gramStart"/>
      <w:r w:rsidRPr="00B24435">
        <w:rPr>
          <w:bCs/>
          <w:sz w:val="28"/>
          <w:szCs w:val="28"/>
        </w:rPr>
        <w:t>выезде</w:t>
      </w:r>
      <w:proofErr w:type="gramEnd"/>
      <w:r w:rsidRPr="00B24435">
        <w:rPr>
          <w:bCs/>
          <w:sz w:val="28"/>
          <w:szCs w:val="28"/>
        </w:rPr>
        <w:t xml:space="preserve"> в которые каждому путешественнику  рекомендуется проведение вакцинации против желтой лихорадки</w:t>
      </w:r>
    </w:p>
    <w:tbl>
      <w:tblPr>
        <w:tblW w:w="9768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0"/>
        <w:gridCol w:w="3757"/>
        <w:gridCol w:w="680"/>
        <w:gridCol w:w="4741"/>
      </w:tblGrid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Ангола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 xml:space="preserve">Аргентина 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Бенин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Боливия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D25B75">
              <w:rPr>
                <w:b w:val="0"/>
                <w:sz w:val="28"/>
                <w:szCs w:val="28"/>
              </w:rPr>
              <w:t>Буркина</w:t>
            </w:r>
            <w:proofErr w:type="spellEnd"/>
            <w:r w:rsidRPr="00D25B7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D25B75">
              <w:rPr>
                <w:b w:val="0"/>
                <w:sz w:val="28"/>
                <w:szCs w:val="28"/>
              </w:rPr>
              <w:t>Фасо</w:t>
            </w:r>
            <w:proofErr w:type="spellEnd"/>
            <w:proofErr w:type="gramEnd"/>
            <w:r w:rsidRPr="00D25B75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Бразилия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Бурунди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Венесуэла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Гамбия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D25B75"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Гана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D25B75"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Гвинея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Панама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Гвинея-Бисау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Парагвай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Габон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Суринам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Камерун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Гвиана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Кения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Гвиана Французская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Конго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bCs/>
                <w:sz w:val="28"/>
                <w:szCs w:val="28"/>
              </w:rPr>
              <w:t>Эквадор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hyperlink r:id="rId4" w:tooltip="Кот-д'Ивуар" w:history="1">
              <w:proofErr w:type="spellStart"/>
              <w:r w:rsidRPr="00D25B75">
                <w:rPr>
                  <w:b w:val="0"/>
                  <w:sz w:val="28"/>
                  <w:szCs w:val="28"/>
                </w:rPr>
                <w:t>Кот-д'Ивуар</w:t>
              </w:r>
              <w:proofErr w:type="spellEnd"/>
            </w:hyperlink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Тринидад и Тобаго</w:t>
            </w: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Либерия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Мали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ind w:firstLine="268"/>
              <w:rPr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Мавритания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4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25B75">
              <w:rPr>
                <w:b w:val="0"/>
                <w:sz w:val="28"/>
                <w:szCs w:val="28"/>
              </w:rPr>
              <w:t>Нигерия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Нигер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tabs>
                <w:tab w:val="left" w:pos="303"/>
              </w:tabs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Руанда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Сенегал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5B75">
              <w:rPr>
                <w:rFonts w:ascii="Times New Roman" w:hAnsi="Times New Roman" w:cs="Times New Roman"/>
                <w:sz w:val="28"/>
                <w:szCs w:val="28"/>
              </w:rPr>
              <w:t>Съера-Леоне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B75">
              <w:rPr>
                <w:rFonts w:ascii="Times New Roman" w:hAnsi="Times New Roman" w:cs="Times New Roman"/>
                <w:sz w:val="28"/>
                <w:szCs w:val="28"/>
              </w:rPr>
              <w:t>Судан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Того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B75">
              <w:rPr>
                <w:rFonts w:ascii="Times New Roman" w:hAnsi="Times New Roman" w:cs="Times New Roman"/>
                <w:sz w:val="28"/>
                <w:szCs w:val="28"/>
              </w:rPr>
              <w:t>Уганда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Центральноафриканская Республика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Чад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Южный Судан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Эфиопия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48" w:rsidRPr="00ED3D33" w:rsidTr="004F2DAC">
        <w:trPr>
          <w:tblCellSpacing w:w="0" w:type="dxa"/>
          <w:jc w:val="center"/>
        </w:trPr>
        <w:tc>
          <w:tcPr>
            <w:tcW w:w="59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color w:val="FF6600"/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735C48" w:rsidRPr="00D25B75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25B75">
              <w:rPr>
                <w:sz w:val="28"/>
                <w:szCs w:val="28"/>
              </w:rPr>
              <w:t>Экваториальная Гвинея</w:t>
            </w:r>
          </w:p>
        </w:tc>
        <w:tc>
          <w:tcPr>
            <w:tcW w:w="680" w:type="dxa"/>
            <w:shd w:val="clear" w:color="auto" w:fill="auto"/>
          </w:tcPr>
          <w:p w:rsidR="00735C48" w:rsidRPr="00ED3D33" w:rsidRDefault="00735C48" w:rsidP="004F2DA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41" w:type="dxa"/>
            <w:shd w:val="clear" w:color="auto" w:fill="auto"/>
          </w:tcPr>
          <w:p w:rsidR="00735C48" w:rsidRPr="00D25B75" w:rsidRDefault="00735C48" w:rsidP="004F2DAC">
            <w:pPr>
              <w:spacing w:after="0"/>
              <w:ind w:firstLine="2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89B" w:rsidRDefault="0008689B"/>
    <w:sectPr w:rsidR="0008689B" w:rsidSect="0008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48"/>
    <w:rsid w:val="00014356"/>
    <w:rsid w:val="0008689B"/>
    <w:rsid w:val="000F5C3F"/>
    <w:rsid w:val="00191C11"/>
    <w:rsid w:val="001C4B05"/>
    <w:rsid w:val="00216F95"/>
    <w:rsid w:val="00735C48"/>
    <w:rsid w:val="00744C90"/>
    <w:rsid w:val="0092304A"/>
    <w:rsid w:val="00AB3555"/>
    <w:rsid w:val="00C72496"/>
    <w:rsid w:val="00CC703F"/>
    <w:rsid w:val="00CE1E20"/>
    <w:rsid w:val="00D06D6E"/>
    <w:rsid w:val="00E0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48"/>
    <w:rPr>
      <w:rFonts w:eastAsiaTheme="minorEastAsia"/>
      <w:lang w:eastAsia="ru-RU"/>
    </w:rPr>
  </w:style>
  <w:style w:type="paragraph" w:styleId="4">
    <w:name w:val="heading 4"/>
    <w:basedOn w:val="a"/>
    <w:link w:val="40"/>
    <w:qFormat/>
    <w:rsid w:val="00735C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5C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73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A%D0%BE%D1%82-%D0%B4%27%D0%98%D0%B2%D1%83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Роспотребнадзор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</dc:creator>
  <cp:keywords/>
  <dc:description/>
  <cp:lastModifiedBy>Шуклина</cp:lastModifiedBy>
  <cp:revision>1</cp:revision>
  <dcterms:created xsi:type="dcterms:W3CDTF">2015-10-12T06:47:00Z</dcterms:created>
  <dcterms:modified xsi:type="dcterms:W3CDTF">2015-10-12T06:47:00Z</dcterms:modified>
</cp:coreProperties>
</file>