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1D" w:rsidRPr="006C63E2" w:rsidRDefault="00C3781D" w:rsidP="00C3781D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C3781D" w:rsidRPr="006C63E2" w:rsidRDefault="00C3781D" w:rsidP="00C3781D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ГЛАВНЫЙ ГОСУДАРСТВЕННЫЙ САНИТАРНЫЙ ВРАЧ</w:t>
      </w:r>
    </w:p>
    <w:p w:rsidR="00C3781D" w:rsidRPr="006C63E2" w:rsidRDefault="00C3781D" w:rsidP="00C3781D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 КУРСКОЙ ОБЛАСТИ</w:t>
      </w:r>
    </w:p>
    <w:p w:rsidR="00C3781D" w:rsidRPr="006C63E2" w:rsidRDefault="00C3781D" w:rsidP="00C3781D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p w:rsidR="00C3781D" w:rsidRPr="006C63E2" w:rsidRDefault="00C3781D" w:rsidP="00C3781D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C3781D" w:rsidRPr="006C63E2" w:rsidRDefault="00C3781D" w:rsidP="00C3781D">
      <w:pPr>
        <w:spacing w:after="24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781D" w:rsidRPr="006C63E2" w:rsidTr="00C3781D">
        <w:tc>
          <w:tcPr>
            <w:tcW w:w="3115" w:type="dxa"/>
          </w:tcPr>
          <w:p w:rsidR="00C3781D" w:rsidRPr="006C63E2" w:rsidRDefault="00C3781D" w:rsidP="00C3781D">
            <w:pPr>
              <w:spacing w:after="240"/>
              <w:textAlignment w:val="top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02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.0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.202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г.</w:t>
            </w:r>
          </w:p>
        </w:tc>
        <w:tc>
          <w:tcPr>
            <w:tcW w:w="3115" w:type="dxa"/>
          </w:tcPr>
          <w:p w:rsidR="00C3781D" w:rsidRPr="006C63E2" w:rsidRDefault="00C3781D" w:rsidP="00C3781D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г. Курск    </w:t>
            </w: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3115" w:type="dxa"/>
          </w:tcPr>
          <w:p w:rsidR="00C3781D" w:rsidRPr="006C63E2" w:rsidRDefault="00C3781D" w:rsidP="00C3781D">
            <w:pPr>
              <w:spacing w:after="24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№6</w:t>
            </w:r>
          </w:p>
        </w:tc>
      </w:tr>
      <w:tr w:rsidR="006C63E2" w:rsidTr="00B12769">
        <w:tc>
          <w:tcPr>
            <w:tcW w:w="6230" w:type="dxa"/>
            <w:gridSpan w:val="2"/>
          </w:tcPr>
          <w:p w:rsidR="006C63E2" w:rsidRPr="006C63E2" w:rsidRDefault="006C63E2" w:rsidP="006C63E2">
            <w:pPr>
              <w:spacing w:after="240"/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63E2" w:rsidRDefault="006C63E2" w:rsidP="006C63E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проведении в Курской области </w:t>
            </w:r>
          </w:p>
          <w:p w:rsidR="006C63E2" w:rsidRDefault="006C63E2" w:rsidP="006C63E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профилактических прививок </w:t>
            </w:r>
          </w:p>
          <w:p w:rsidR="006C63E2" w:rsidRDefault="006C63E2" w:rsidP="006C63E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отдельным группам граждан </w:t>
            </w:r>
          </w:p>
          <w:p w:rsidR="006C63E2" w:rsidRDefault="006C63E2" w:rsidP="006C63E2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63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эпидемическим показаниям</w:t>
            </w:r>
            <w:bookmarkStart w:id="0" w:name="_GoBack"/>
            <w:bookmarkEnd w:id="0"/>
          </w:p>
        </w:tc>
        <w:tc>
          <w:tcPr>
            <w:tcW w:w="3115" w:type="dxa"/>
          </w:tcPr>
          <w:p w:rsidR="006C63E2" w:rsidRDefault="006C63E2" w:rsidP="00C3781D">
            <w:pPr>
              <w:spacing w:after="240"/>
              <w:jc w:val="right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3781D" w:rsidRDefault="00C3781D" w:rsidP="00C3781D">
      <w:pPr>
        <w:spacing w:after="24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</w:t>
      </w:r>
    </w:p>
    <w:p w:rsidR="006867AD" w:rsidRPr="006C63E2" w:rsidRDefault="00A34182" w:rsidP="0053532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Я, Главный государственный санитарный врач по 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Курской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области 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Климушин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О.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., проанализировав эпидемиологическую ситуацию по заболеваемости новой коронавирусной инфекцией (COVID-19)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территории Курской области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отмечаю, что эпидемиологическая ситуация по 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заболеваемости населения региона новой коронавирусной инфекцией</w:t>
      </w:r>
      <w:r w:rsidR="00B07BE8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(COVID-19) является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неблагополучн</w:t>
      </w:r>
      <w:r w:rsidR="006867A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и имеет тенденцию к дальнейшему ухудшению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3532C" w:rsidRPr="006C63E2" w:rsidRDefault="00FC3E65" w:rsidP="0053532C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последние три недели </w:t>
      </w:r>
      <w:r w:rsidR="00BB0E0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2021 года увеличилось количество ежедневно регистрируемых случаев заболевания новой коронавирусной инфекцией с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5,5 до 10,4 на 100 тысяч </w:t>
      </w:r>
      <w:r w:rsidR="002812D1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населения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3532C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Ежесуточный прирост заболеваемости за последние три недели вырос с 1,5% до 6%. Показатель коэффициента </w:t>
      </w:r>
      <w:r w:rsidR="00C3781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распространенности превысил</w:t>
      </w:r>
      <w:r w:rsidR="0053532C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1,2.</w:t>
      </w:r>
    </w:p>
    <w:p w:rsidR="00330025" w:rsidRPr="006C63E2" w:rsidRDefault="0053532C" w:rsidP="0033002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анализе заболеваемости</w:t>
      </w:r>
      <w:r w:rsidR="0033002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33002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наибольшее количество заболевших приходится на взрослое трудоспособное население. Удельный вес заболевших в возрасте от 18 до 60 лет составляет 71%. Среди заболевших высокая доля людей из групп риска, работающих в сфере здравоохранения, образования, в продовольственной и непродовольственной торговле, на транспорте, в финансовых организациях, в сфере бытовых услуг населению и др., и по роду своей деятельности контактирующих с большим количеством людей. Отмечается рост числа заболевших лиц, активно посещающих общественные места с большим скоплением людей и пользующихся общественным транспортом. </w:t>
      </w:r>
    </w:p>
    <w:p w:rsidR="00B132BB" w:rsidRPr="006C63E2" w:rsidRDefault="00B132BB" w:rsidP="0033002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Перечисленные обстоятельства представляют реальную угрозу жизни и здоровью людей.</w:t>
      </w:r>
    </w:p>
    <w:p w:rsidR="00CC066F" w:rsidRPr="006C63E2" w:rsidRDefault="00A34182" w:rsidP="006867AD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продолжающейся угрозой распространения новой коронавирусной инфекции, руководствуясь пунктом 6 части 1 статьи 51 Федерально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закона от 30.03.1999 №52-ФЗ «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 санитарно-эпидемиоло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гическом благополучии населения»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статьей 10 Федерального Закона от 17.0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9.1998 № 157-ФЗ «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иммунопро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филактике инфекционных болезней», п.18.3 СП 3.1/3.2.3 146-13 «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требования по профилактике инфек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ционных и паразитарных болезней»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приказом Минздра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ва России от 21.03.2014 № 125н «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(зарегистрировано в Минюсте России 25.04.2014 № 32115) </w:t>
      </w:r>
    </w:p>
    <w:p w:rsidR="00A34182" w:rsidRPr="006C63E2" w:rsidRDefault="00330025" w:rsidP="006867AD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</w:t>
      </w:r>
      <w:r w:rsidR="00A34182" w:rsidRPr="006C63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A34182" w:rsidRPr="006C63E2" w:rsidRDefault="00A34182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 Обеспечить проведение профилактических прививок по эпидемическим показаниям против новой коронавирусной инфекции (COVID-19) следующим категориям (группам) граждан, подлежащих обязательной вакцинации:</w:t>
      </w:r>
    </w:p>
    <w:p w:rsidR="00EE3D3E" w:rsidRPr="006C63E2" w:rsidRDefault="00EE3D3E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государственные гражданские служащие, замещающие должности государственной гражданской службы Курской области, муниципальные служащие, замещающие должности муниципальной службы Курской области, работники органов власти Курской области и подведомственных им организаций; </w:t>
      </w:r>
    </w:p>
    <w:p w:rsidR="00A34182" w:rsidRPr="006C63E2" w:rsidRDefault="00EE3D3E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работники </w:t>
      </w:r>
      <w:r w:rsidR="00C12704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торговли продовольственными и непродовольственными товарами</w:t>
      </w:r>
      <w:r w:rsidR="00A34182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12704" w:rsidRPr="006C63E2" w:rsidRDefault="00C12704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работники организаций общественного питания;</w:t>
      </w:r>
    </w:p>
    <w:p w:rsidR="00C6381A" w:rsidRPr="006C63E2" w:rsidRDefault="00C6381A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работники образовательных организаций</w:t>
      </w:r>
      <w:r w:rsidR="00CC066F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, в том числе организаций дополнительного образования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6381A" w:rsidRPr="006C63E2" w:rsidRDefault="00C6381A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работники организаций здравоохранения, социальной защиты, социального обслуживания;</w:t>
      </w:r>
    </w:p>
    <w:p w:rsidR="00C6381A" w:rsidRPr="006C63E2" w:rsidRDefault="00C6381A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работники транспорта общего пользования, включая такси;</w:t>
      </w:r>
    </w:p>
    <w:p w:rsidR="00C6381A" w:rsidRPr="006C63E2" w:rsidRDefault="00C6381A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работники организаций жилищно-коммунального хозяйства и энергетики;</w:t>
      </w:r>
    </w:p>
    <w:p w:rsidR="002479F7" w:rsidRPr="006C63E2" w:rsidRDefault="00A34182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6381A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организаций в сфере бытового обслуживания, в том числе прачечных, химчисток и иных подобных услуг;</w:t>
      </w:r>
    </w:p>
    <w:p w:rsidR="00A34182" w:rsidRPr="006C63E2" w:rsidRDefault="002479F7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работники </w:t>
      </w:r>
      <w:r w:rsidR="00A34182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салонов красоты, косметических, СПА-салонов, массажных салонов, соляриев, бань, саун, физкультурно-оздоровительных комплексов, фитнес-клубов, бассейнов;</w:t>
      </w:r>
    </w:p>
    <w:p w:rsidR="002479F7" w:rsidRPr="006C63E2" w:rsidRDefault="002479F7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работники организаций по оказанию гостиничных услуг; </w:t>
      </w:r>
    </w:p>
    <w:p w:rsidR="00A34182" w:rsidRPr="006C63E2" w:rsidRDefault="00A34182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клиентских подразделений финансовых организаций, организаций, оказывающих услуги почтовой связи;</w:t>
      </w:r>
    </w:p>
    <w:p w:rsidR="00A34182" w:rsidRPr="006C63E2" w:rsidRDefault="00A34182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многофункциональных центров предоставления государственных и муниципальных услуг;</w:t>
      </w:r>
    </w:p>
    <w:p w:rsidR="00A34182" w:rsidRPr="006C63E2" w:rsidRDefault="00A34182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культурных, выставочных, просветительских мероприятий (в том числе музеев, выставочных залов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, библиотек, лекций, тренингов)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34182" w:rsidRPr="006C63E2" w:rsidRDefault="00A34182" w:rsidP="00C6381A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досуговых, развлекательных, зрелищных мероприятий (в том числе игровых мероприятий, мастер классов);</w:t>
      </w:r>
    </w:p>
    <w:p w:rsidR="00A34182" w:rsidRPr="006C63E2" w:rsidRDefault="00A34182" w:rsidP="002479F7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детских игровых комнат, детских развлекательных центров, детских лагерей, иных мест проведения подобных мероприятий для несовершеннолетних в зданиях, сооружениях (помещениях в них), в том числе в парках культуры и отдыха, торгово-развлекательных центрах;</w:t>
      </w:r>
    </w:p>
    <w:p w:rsidR="00A34182" w:rsidRPr="006C63E2" w:rsidRDefault="00A34182" w:rsidP="002479F7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работники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театров, кинотеатров, концертных залов</w:t>
      </w:r>
      <w:r w:rsidR="00B132BB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, цирков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34182" w:rsidRPr="006C63E2" w:rsidRDefault="00A34182" w:rsidP="002479F7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задействованные в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массовых физкультурных, спортивных мероприятий.</w:t>
      </w:r>
    </w:p>
    <w:p w:rsidR="00A34182" w:rsidRPr="006C63E2" w:rsidRDefault="00A34182" w:rsidP="006867AD">
      <w:pPr>
        <w:spacing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 xml:space="preserve">2. Руководителям организаций, индивидуальным предпринимателям, осуществляющих деятельность на территории </w:t>
      </w:r>
      <w:r w:rsidR="00B132BB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Курской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области, в сферах, установленных пунктом 1 настоящего Постановления:</w:t>
      </w:r>
    </w:p>
    <w:p w:rsidR="00A34182" w:rsidRPr="006C63E2" w:rsidRDefault="00A34182" w:rsidP="006867AD">
      <w:pPr>
        <w:spacing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2.1. в срок до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E0DB1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.08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.2021 организовать проведение профилактических прививок первым компонентом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 до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E0DB1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.09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.2021 - вторым компонентом вакцины от новой коронавирусной инфекции, не менее 60% от общей числ</w:t>
      </w:r>
      <w:r w:rsidR="00800C80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енности работников, сотрудников;</w:t>
      </w:r>
    </w:p>
    <w:p w:rsidR="00A34182" w:rsidRPr="006C63E2" w:rsidRDefault="00A34182" w:rsidP="006867AD">
      <w:pPr>
        <w:spacing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2.2. усилить информационно-разъяснительную работу среди работников, сотрудников по вопросам профилактики новой коронавирусной инфекции (COVID-I9), обратив особое внимание на необходимость проведения профилактических прививок.</w:t>
      </w:r>
    </w:p>
    <w:p w:rsidR="008216C5" w:rsidRPr="006C63E2" w:rsidRDefault="00A34182" w:rsidP="006867AD">
      <w:pPr>
        <w:spacing w:after="24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Пункт 1 настоящего Постановления не распространяется на лиц, имеющих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противопоказания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инструкцией по медицинскому примен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2479F7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нию иммунобиологических лекарственных препаратов, предназначенных для профилактики новой 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коронавирусной инфекции (COVID-19). </w:t>
      </w:r>
    </w:p>
    <w:p w:rsidR="00A34182" w:rsidRPr="006C63E2" w:rsidRDefault="00A34182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4. </w:t>
      </w:r>
      <w:r w:rsidR="001D07A4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Администрации Курской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области:</w:t>
      </w:r>
    </w:p>
    <w:p w:rsidR="00A34182" w:rsidRPr="006C63E2" w:rsidRDefault="00A34182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4.1. </w:t>
      </w:r>
      <w:r w:rsidR="00CC066F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ринять исчерпывающие меры по реализации настоящего Постановления 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обеспечить еженедельно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е информирование Управления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Роспотребнадзора по </w:t>
      </w:r>
      <w:r w:rsidR="001D07A4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области информацию 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 ходе проведения вакцинации по эпидемическим показаниям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34182" w:rsidRPr="006C63E2" w:rsidRDefault="00A34182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4.2. определить потребность в вакцине, холодильном оборудовании, прививочных бригадах, прививочных пунктах, дополнительно привлекаемых медицинских работниках, необходимых для выполнения требований пункта 1 настоящего Постановления;</w:t>
      </w:r>
    </w:p>
    <w:p w:rsidR="00A34182" w:rsidRPr="006C63E2" w:rsidRDefault="00A34182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4.3. организовать проведение активного информирования населения о преимуществах вакцинопрофилактики новой коронавирусной инфекции (COVID-19), как наиболее эффективном профилактическом мероприятии.</w:t>
      </w:r>
    </w:p>
    <w:p w:rsidR="008216C5" w:rsidRPr="006C63E2" w:rsidRDefault="008216C5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34182" w:rsidRPr="006C63E2" w:rsidRDefault="00A34182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5. </w:t>
      </w:r>
      <w:r w:rsidR="008216C5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="001D07A4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ачальнику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отдела эпидемиологического надзора Управления Роспотребнадзора по </w:t>
      </w:r>
      <w:r w:rsidR="001D07A4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Курск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ой области (</w:t>
      </w:r>
      <w:r w:rsidR="001D07A4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r w:rsidR="001D07A4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r w:rsidR="001D07A4"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Борисо</w:t>
      </w:r>
      <w:r w:rsidRPr="006C63E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ва) и начальникам территориальных отделов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Управления</w:t>
      </w:r>
      <w:r w:rsidR="00C3781D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Роспотребнадзора</w:t>
      </w:r>
      <w:r w:rsidR="008216C5"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Курской области </w:t>
      </w: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обеспечить контроль за организацией и проведением иммунизации против новой коронавирусной инфекции (COVID-19).</w:t>
      </w:r>
    </w:p>
    <w:p w:rsidR="008216C5" w:rsidRPr="006C63E2" w:rsidRDefault="008216C5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4182" w:rsidRPr="006C63E2" w:rsidRDefault="00A34182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6. Контроль исполнения настоящего Постановления оставляю за собой.</w:t>
      </w:r>
    </w:p>
    <w:p w:rsidR="008216C5" w:rsidRPr="006C63E2" w:rsidRDefault="008216C5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216C5" w:rsidRPr="006C63E2" w:rsidRDefault="008216C5" w:rsidP="008216C5">
      <w:pPr>
        <w:spacing w:after="0" w:line="240" w:lineRule="auto"/>
        <w:contextualSpacing/>
        <w:jc w:val="both"/>
        <w:textAlignment w:val="top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63E2">
        <w:rPr>
          <w:rFonts w:ascii="Times New Roman" w:eastAsia="Times New Roman" w:hAnsi="Times New Roman" w:cs="Times New Roman"/>
          <w:sz w:val="27"/>
          <w:szCs w:val="27"/>
          <w:lang w:eastAsia="ru-RU"/>
        </w:rPr>
        <w:t>7.  Постановление вступает в силу с момента подписания.</w:t>
      </w:r>
    </w:p>
    <w:p w:rsidR="008216C5" w:rsidRDefault="008216C5" w:rsidP="001D07A4">
      <w:pPr>
        <w:spacing w:after="240" w:line="240" w:lineRule="auto"/>
        <w:jc w:val="right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3BAA" w:rsidRDefault="00A34182" w:rsidP="006C63E2">
      <w:pPr>
        <w:spacing w:after="240" w:line="240" w:lineRule="auto"/>
        <w:jc w:val="right"/>
        <w:textAlignment w:val="top"/>
      </w:pPr>
      <w:r w:rsidRPr="0082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 w:rsidR="001D07A4" w:rsidRPr="0082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82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07A4" w:rsidRPr="00821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Климушин</w:t>
      </w:r>
    </w:p>
    <w:sectPr w:rsidR="00C53BAA" w:rsidSect="00C5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82"/>
    <w:rsid w:val="000A1F3C"/>
    <w:rsid w:val="0012028A"/>
    <w:rsid w:val="001D07A4"/>
    <w:rsid w:val="002211A2"/>
    <w:rsid w:val="0023057A"/>
    <w:rsid w:val="002479F7"/>
    <w:rsid w:val="002812D1"/>
    <w:rsid w:val="00330025"/>
    <w:rsid w:val="003F6D5C"/>
    <w:rsid w:val="0053532C"/>
    <w:rsid w:val="0058544B"/>
    <w:rsid w:val="005F74F1"/>
    <w:rsid w:val="006867AD"/>
    <w:rsid w:val="006C63E2"/>
    <w:rsid w:val="00744567"/>
    <w:rsid w:val="00800C80"/>
    <w:rsid w:val="00810073"/>
    <w:rsid w:val="008216C5"/>
    <w:rsid w:val="009C09A2"/>
    <w:rsid w:val="00A34182"/>
    <w:rsid w:val="00AA41C9"/>
    <w:rsid w:val="00AE0DB1"/>
    <w:rsid w:val="00AE3290"/>
    <w:rsid w:val="00B07BE8"/>
    <w:rsid w:val="00B132BB"/>
    <w:rsid w:val="00BB0E05"/>
    <w:rsid w:val="00BF624B"/>
    <w:rsid w:val="00C04D66"/>
    <w:rsid w:val="00C12704"/>
    <w:rsid w:val="00C21E4F"/>
    <w:rsid w:val="00C3781D"/>
    <w:rsid w:val="00C53BAA"/>
    <w:rsid w:val="00C6381A"/>
    <w:rsid w:val="00CB3036"/>
    <w:rsid w:val="00CC066F"/>
    <w:rsid w:val="00E27C56"/>
    <w:rsid w:val="00E34D3F"/>
    <w:rsid w:val="00EC3D28"/>
    <w:rsid w:val="00EE3D3E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D09F"/>
  <w15:docId w15:val="{6D4E80DC-0C1E-4249-8F95-E31EE308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AA"/>
  </w:style>
  <w:style w:type="paragraph" w:styleId="1">
    <w:name w:val="heading 1"/>
    <w:basedOn w:val="a"/>
    <w:link w:val="10"/>
    <w:uiPriority w:val="9"/>
    <w:qFormat/>
    <w:rsid w:val="00A34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material-headdate-day">
    <w:name w:val="b-material-head__date-day"/>
    <w:basedOn w:val="a0"/>
    <w:rsid w:val="00A34182"/>
  </w:style>
  <w:style w:type="paragraph" w:styleId="a3">
    <w:name w:val="Normal (Web)"/>
    <w:basedOn w:val="a"/>
    <w:uiPriority w:val="99"/>
    <w:semiHidden/>
    <w:unhideWhenUsed/>
    <w:rsid w:val="00A3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1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4F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0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7">
    <w:name w:val="Table Grid"/>
    <w:basedOn w:val="a1"/>
    <w:uiPriority w:val="59"/>
    <w:rsid w:val="00C3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199">
          <w:marLeft w:val="0"/>
          <w:marRight w:val="0"/>
          <w:marTop w:val="30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3013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564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395924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05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1052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54925">
                          <w:marLeft w:val="0"/>
                          <w:marRight w:val="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81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B877-80EC-4FB5-9C5C-54E23869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DALGANOVA</dc:creator>
  <cp:lastModifiedBy>РПН</cp:lastModifiedBy>
  <cp:revision>4</cp:revision>
  <cp:lastPrinted>2021-06-21T09:24:00Z</cp:lastPrinted>
  <dcterms:created xsi:type="dcterms:W3CDTF">2021-07-03T09:24:00Z</dcterms:created>
  <dcterms:modified xsi:type="dcterms:W3CDTF">2021-07-03T09:44:00Z</dcterms:modified>
</cp:coreProperties>
</file>